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A6966" w14:textId="7F05BB66" w:rsidR="00E50767" w:rsidRDefault="00D070D9">
      <w:r>
        <w:rPr>
          <w:noProof/>
        </w:rPr>
        <w:drawing>
          <wp:anchor distT="0" distB="0" distL="114300" distR="114300" simplePos="0" relativeHeight="251658240" behindDoc="0" locked="0" layoutInCell="1" allowOverlap="1" wp14:anchorId="19F34107" wp14:editId="3835340B">
            <wp:simplePos x="0" y="0"/>
            <wp:positionH relativeFrom="margin">
              <wp:align>center</wp:align>
            </wp:positionH>
            <wp:positionV relativeFrom="page">
              <wp:posOffset>501650</wp:posOffset>
            </wp:positionV>
            <wp:extent cx="4791697" cy="1352550"/>
            <wp:effectExtent l="0" t="0" r="0" b="0"/>
            <wp:wrapNone/>
            <wp:docPr id="613583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583467" name="Picture 613583467"/>
                    <pic:cNvPicPr/>
                  </pic:nvPicPr>
                  <pic:blipFill rotWithShape="1">
                    <a:blip r:embed="rId5">
                      <a:extLst>
                        <a:ext uri="{28A0092B-C50C-407E-A947-70E740481C1C}">
                          <a14:useLocalDpi xmlns:a14="http://schemas.microsoft.com/office/drawing/2010/main" val="0"/>
                        </a:ext>
                      </a:extLst>
                    </a:blip>
                    <a:srcRect t="16568" r="-1438" b="21225"/>
                    <a:stretch>
                      <a:fillRect/>
                    </a:stretch>
                  </pic:blipFill>
                  <pic:spPr bwMode="auto">
                    <a:xfrm>
                      <a:off x="0" y="0"/>
                      <a:ext cx="4791697" cy="1352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334E08" w14:textId="77777777" w:rsidR="00D070D9" w:rsidRDefault="00D070D9" w:rsidP="00E50767">
      <w:pPr>
        <w:jc w:val="center"/>
        <w:rPr>
          <w:rFonts w:ascii="Candara" w:hAnsi="Candara"/>
          <w:b/>
          <w:bCs/>
          <w:sz w:val="28"/>
          <w:szCs w:val="28"/>
          <w:u w:val="single"/>
        </w:rPr>
      </w:pPr>
    </w:p>
    <w:p w14:paraId="4833EE4C" w14:textId="77777777" w:rsidR="00D070D9" w:rsidRDefault="00D070D9" w:rsidP="00E50767">
      <w:pPr>
        <w:jc w:val="center"/>
        <w:rPr>
          <w:rFonts w:ascii="Candara" w:hAnsi="Candara"/>
          <w:b/>
          <w:bCs/>
          <w:sz w:val="28"/>
          <w:szCs w:val="28"/>
          <w:u w:val="single"/>
        </w:rPr>
      </w:pPr>
    </w:p>
    <w:p w14:paraId="7AE85CB4" w14:textId="2A45860A" w:rsidR="00E50767" w:rsidRDefault="00E50767" w:rsidP="00E50767">
      <w:pPr>
        <w:jc w:val="center"/>
        <w:rPr>
          <w:rFonts w:ascii="Candara" w:hAnsi="Candara"/>
          <w:b/>
          <w:bCs/>
          <w:sz w:val="28"/>
          <w:szCs w:val="28"/>
          <w:u w:val="single"/>
        </w:rPr>
      </w:pPr>
      <w:r w:rsidRPr="004165B0">
        <w:rPr>
          <w:rFonts w:ascii="Candara" w:hAnsi="Candara"/>
          <w:b/>
          <w:bCs/>
          <w:sz w:val="28"/>
          <w:szCs w:val="28"/>
          <w:u w:val="single"/>
        </w:rPr>
        <w:t>Screen Time Policy</w:t>
      </w:r>
    </w:p>
    <w:p w14:paraId="0C8328E3" w14:textId="77777777" w:rsidR="000D1C53" w:rsidRPr="000D1C53" w:rsidRDefault="000D1C53" w:rsidP="000D1C53">
      <w:pPr>
        <w:rPr>
          <w:rFonts w:ascii="Candara" w:hAnsi="Candara"/>
        </w:rPr>
      </w:pPr>
      <w:r w:rsidRPr="000D1C53">
        <w:rPr>
          <w:rFonts w:ascii="Candara" w:hAnsi="Candara"/>
        </w:rPr>
        <w:t>At Bumble Bees Day Nursery, we recognise that young children benefit from active play, social interaction, communication, exploration and real-life experiences. Screen time is therefore used sparingly and only where it has a clear purpose.</w:t>
      </w:r>
    </w:p>
    <w:p w14:paraId="1EC43CDF" w14:textId="77777777" w:rsidR="000D1C53" w:rsidRPr="000D1C53" w:rsidRDefault="000D1C53" w:rsidP="000D1C53">
      <w:pPr>
        <w:rPr>
          <w:rFonts w:ascii="Candara" w:hAnsi="Candara"/>
        </w:rPr>
      </w:pPr>
      <w:r w:rsidRPr="000D1C53">
        <w:rPr>
          <w:rFonts w:ascii="Candara" w:hAnsi="Candara"/>
        </w:rPr>
        <w:t>We follow age-appropriate guidance and ensure that any screen time provided is suitable for the children's age, stage of development and individual needs.</w:t>
      </w:r>
    </w:p>
    <w:p w14:paraId="695FF786" w14:textId="77777777" w:rsidR="000D1C53" w:rsidRPr="000D1C53" w:rsidRDefault="000D1C53" w:rsidP="000D1C53">
      <w:pPr>
        <w:rPr>
          <w:rFonts w:ascii="Candara" w:hAnsi="Candara"/>
        </w:rPr>
      </w:pPr>
      <w:r w:rsidRPr="000D1C53">
        <w:rPr>
          <w:rFonts w:ascii="Candara" w:hAnsi="Candara"/>
        </w:rPr>
        <w:t>Our Screen Time Guidelines</w:t>
      </w:r>
    </w:p>
    <w:p w14:paraId="21A7B895" w14:textId="77777777" w:rsidR="000D1C53" w:rsidRPr="000D1C53" w:rsidRDefault="000D1C53" w:rsidP="000D1C53">
      <w:pPr>
        <w:rPr>
          <w:rFonts w:ascii="Candara" w:hAnsi="Candara"/>
        </w:rPr>
      </w:pPr>
      <w:r w:rsidRPr="000D1C53">
        <w:rPr>
          <w:rFonts w:ascii="Candara" w:hAnsi="Candara"/>
        </w:rPr>
        <w:t>At Bumble Bees Day Nursery:</w:t>
      </w:r>
    </w:p>
    <w:p w14:paraId="3A60EAFF" w14:textId="77777777" w:rsidR="000D1C53" w:rsidRPr="000D1C53" w:rsidRDefault="000D1C53" w:rsidP="000D1C53">
      <w:pPr>
        <w:numPr>
          <w:ilvl w:val="0"/>
          <w:numId w:val="6"/>
        </w:numPr>
        <w:rPr>
          <w:rFonts w:ascii="Candara" w:hAnsi="Candara"/>
        </w:rPr>
      </w:pPr>
      <w:r w:rsidRPr="000D1C53">
        <w:rPr>
          <w:rFonts w:ascii="Candara" w:hAnsi="Candara"/>
        </w:rPr>
        <w:t>Children under the age of 2 will not routinely have screen time.</w:t>
      </w:r>
    </w:p>
    <w:p w14:paraId="3323FB53" w14:textId="523BAE26" w:rsidR="000D1C53" w:rsidRPr="000D1C53" w:rsidRDefault="000D1C53" w:rsidP="000D1C53">
      <w:pPr>
        <w:numPr>
          <w:ilvl w:val="0"/>
          <w:numId w:val="6"/>
        </w:numPr>
        <w:rPr>
          <w:rFonts w:ascii="Candara" w:hAnsi="Candara"/>
        </w:rPr>
      </w:pPr>
      <w:r w:rsidRPr="000D1C53">
        <w:rPr>
          <w:rFonts w:ascii="Candara" w:hAnsi="Candara"/>
        </w:rPr>
        <w:t xml:space="preserve">For children aged 2 years and over, screen time, where used, will be limited to a maximum of </w:t>
      </w:r>
      <w:r w:rsidR="005D3E30">
        <w:rPr>
          <w:rFonts w:ascii="Candara" w:hAnsi="Candara"/>
        </w:rPr>
        <w:t>3</w:t>
      </w:r>
      <w:r w:rsidRPr="000D1C53">
        <w:rPr>
          <w:rFonts w:ascii="Candara" w:hAnsi="Candara"/>
        </w:rPr>
        <w:t>0 minutes per week.</w:t>
      </w:r>
    </w:p>
    <w:p w14:paraId="066D6BF5" w14:textId="77777777" w:rsidR="000D1C53" w:rsidRPr="000D1C53" w:rsidRDefault="000D1C53" w:rsidP="000D1C53">
      <w:pPr>
        <w:numPr>
          <w:ilvl w:val="0"/>
          <w:numId w:val="6"/>
        </w:numPr>
        <w:rPr>
          <w:rFonts w:ascii="Candara" w:hAnsi="Candara"/>
        </w:rPr>
      </w:pPr>
      <w:r w:rsidRPr="000D1C53">
        <w:rPr>
          <w:rFonts w:ascii="Candara" w:hAnsi="Candara"/>
        </w:rPr>
        <w:t>Screen time will not be scheduled as a daily activity.</w:t>
      </w:r>
    </w:p>
    <w:p w14:paraId="2ED35073" w14:textId="77777777" w:rsidR="000D1C53" w:rsidRPr="000D1C53" w:rsidRDefault="000D1C53" w:rsidP="000D1C53">
      <w:pPr>
        <w:numPr>
          <w:ilvl w:val="0"/>
          <w:numId w:val="6"/>
        </w:numPr>
        <w:rPr>
          <w:rFonts w:ascii="Candara" w:hAnsi="Candara"/>
        </w:rPr>
      </w:pPr>
      <w:r w:rsidRPr="000D1C53">
        <w:rPr>
          <w:rFonts w:ascii="Candara" w:hAnsi="Candara"/>
        </w:rPr>
        <w:t>Screen time may occasionally be used on an ad hoc basis, for example, during quiet or wind-down time following a busy day or energetic activities.</w:t>
      </w:r>
    </w:p>
    <w:p w14:paraId="7BC21953" w14:textId="77777777" w:rsidR="000D1C53" w:rsidRPr="000D1C53" w:rsidRDefault="000D1C53" w:rsidP="000D1C53">
      <w:pPr>
        <w:numPr>
          <w:ilvl w:val="0"/>
          <w:numId w:val="6"/>
        </w:numPr>
        <w:rPr>
          <w:rFonts w:ascii="Candara" w:hAnsi="Candara"/>
        </w:rPr>
      </w:pPr>
      <w:r w:rsidRPr="000D1C53">
        <w:rPr>
          <w:rFonts w:ascii="Candara" w:hAnsi="Candara"/>
        </w:rPr>
        <w:t>Any programmes, videos or other digital content will be checked and approved by staff before being shown to children.</w:t>
      </w:r>
    </w:p>
    <w:p w14:paraId="60528547" w14:textId="77777777" w:rsidR="000D1C53" w:rsidRPr="000D1C53" w:rsidRDefault="000D1C53" w:rsidP="000D1C53">
      <w:pPr>
        <w:numPr>
          <w:ilvl w:val="0"/>
          <w:numId w:val="6"/>
        </w:numPr>
        <w:rPr>
          <w:rFonts w:ascii="Candara" w:hAnsi="Candara"/>
        </w:rPr>
      </w:pPr>
      <w:r w:rsidRPr="000D1C53">
        <w:rPr>
          <w:rFonts w:ascii="Candara" w:hAnsi="Candara"/>
        </w:rPr>
        <w:t>Staff will ensure that content is appropriate for the children's age, stage of development and understanding, as well as appropriate in length.</w:t>
      </w:r>
    </w:p>
    <w:p w14:paraId="58CFE602" w14:textId="77777777" w:rsidR="000D1C53" w:rsidRPr="000D1C53" w:rsidRDefault="000D1C53" w:rsidP="000D1C53">
      <w:pPr>
        <w:numPr>
          <w:ilvl w:val="0"/>
          <w:numId w:val="6"/>
        </w:numPr>
        <w:rPr>
          <w:rFonts w:ascii="Candara" w:hAnsi="Candara"/>
        </w:rPr>
      </w:pPr>
      <w:r w:rsidRPr="000D1C53">
        <w:rPr>
          <w:rFonts w:ascii="Candara" w:hAnsi="Candara"/>
        </w:rPr>
        <w:t>Screen time will only be used where it has a relevant educational, developmental or wellbeing purpose.</w:t>
      </w:r>
    </w:p>
    <w:p w14:paraId="3AB7C62D" w14:textId="77777777" w:rsidR="000D1C53" w:rsidRPr="000D1C53" w:rsidRDefault="000D1C53" w:rsidP="000D1C53">
      <w:pPr>
        <w:numPr>
          <w:ilvl w:val="0"/>
          <w:numId w:val="6"/>
        </w:numPr>
        <w:rPr>
          <w:rFonts w:ascii="Candara" w:hAnsi="Candara"/>
        </w:rPr>
      </w:pPr>
      <w:r w:rsidRPr="000D1C53">
        <w:rPr>
          <w:rFonts w:ascii="Candara" w:hAnsi="Candara"/>
        </w:rPr>
        <w:t>Children will be supervised while using screens.</w:t>
      </w:r>
    </w:p>
    <w:p w14:paraId="373A71F5" w14:textId="77777777" w:rsidR="000D1C53" w:rsidRPr="000D1C53" w:rsidRDefault="000D1C53" w:rsidP="000D1C53">
      <w:pPr>
        <w:numPr>
          <w:ilvl w:val="0"/>
          <w:numId w:val="6"/>
        </w:numPr>
        <w:rPr>
          <w:rFonts w:ascii="Candara" w:hAnsi="Candara"/>
        </w:rPr>
      </w:pPr>
      <w:r w:rsidRPr="000D1C53">
        <w:rPr>
          <w:rFonts w:ascii="Candara" w:hAnsi="Candara"/>
        </w:rPr>
        <w:t>Screen time will be monitored by the Nursery Manager to ensure that these guidelines are being followed.</w:t>
      </w:r>
    </w:p>
    <w:p w14:paraId="58329407" w14:textId="77777777" w:rsidR="000D1C53" w:rsidRPr="000D1C53" w:rsidRDefault="000D1C53" w:rsidP="000D1C53">
      <w:pPr>
        <w:rPr>
          <w:rFonts w:ascii="Candara" w:hAnsi="Candara"/>
        </w:rPr>
      </w:pPr>
      <w:r w:rsidRPr="000D1C53">
        <w:rPr>
          <w:rFonts w:ascii="Candara" w:hAnsi="Candara"/>
        </w:rPr>
        <w:t>Educational Programmes and Resources</w:t>
      </w:r>
    </w:p>
    <w:p w14:paraId="2765AA16" w14:textId="77777777" w:rsidR="000D1C53" w:rsidRPr="000D1C53" w:rsidRDefault="000D1C53" w:rsidP="000D1C53">
      <w:pPr>
        <w:rPr>
          <w:rFonts w:ascii="Candara" w:hAnsi="Candara"/>
        </w:rPr>
      </w:pPr>
      <w:r w:rsidRPr="000D1C53">
        <w:rPr>
          <w:rFonts w:ascii="Candara" w:hAnsi="Candara"/>
        </w:rPr>
        <w:t>Examples of educational programmes and resources that may be used include:</w:t>
      </w:r>
    </w:p>
    <w:p w14:paraId="023AC3CB" w14:textId="77777777" w:rsidR="000D1C53" w:rsidRPr="000D1C53" w:rsidRDefault="000D1C53" w:rsidP="000D1C53">
      <w:pPr>
        <w:numPr>
          <w:ilvl w:val="0"/>
          <w:numId w:val="7"/>
        </w:numPr>
        <w:rPr>
          <w:rFonts w:ascii="Candara" w:hAnsi="Candara"/>
        </w:rPr>
      </w:pPr>
      <w:proofErr w:type="spellStart"/>
      <w:r w:rsidRPr="000D1C53">
        <w:rPr>
          <w:rFonts w:ascii="Candara" w:hAnsi="Candara"/>
        </w:rPr>
        <w:t>Alphablocks</w:t>
      </w:r>
      <w:proofErr w:type="spellEnd"/>
    </w:p>
    <w:p w14:paraId="23760642" w14:textId="77777777" w:rsidR="000D1C53" w:rsidRPr="000D1C53" w:rsidRDefault="000D1C53" w:rsidP="000D1C53">
      <w:pPr>
        <w:numPr>
          <w:ilvl w:val="0"/>
          <w:numId w:val="7"/>
        </w:numPr>
        <w:rPr>
          <w:rFonts w:ascii="Candara" w:hAnsi="Candara"/>
        </w:rPr>
      </w:pPr>
      <w:proofErr w:type="spellStart"/>
      <w:r w:rsidRPr="000D1C53">
        <w:rPr>
          <w:rFonts w:ascii="Candara" w:hAnsi="Candara"/>
        </w:rPr>
        <w:t>Numberjacks</w:t>
      </w:r>
      <w:proofErr w:type="spellEnd"/>
    </w:p>
    <w:p w14:paraId="01DADEB6" w14:textId="77777777" w:rsidR="000D1C53" w:rsidRPr="000D1C53" w:rsidRDefault="000D1C53" w:rsidP="000D1C53">
      <w:pPr>
        <w:numPr>
          <w:ilvl w:val="0"/>
          <w:numId w:val="7"/>
        </w:numPr>
        <w:rPr>
          <w:rFonts w:ascii="Candara" w:hAnsi="Candara"/>
        </w:rPr>
      </w:pPr>
      <w:r w:rsidRPr="000D1C53">
        <w:rPr>
          <w:rFonts w:ascii="Candara" w:hAnsi="Candara"/>
        </w:rPr>
        <w:lastRenderedPageBreak/>
        <w:t>Jolly Phonics</w:t>
      </w:r>
    </w:p>
    <w:p w14:paraId="449E903C" w14:textId="77777777" w:rsidR="000D1C53" w:rsidRPr="000D1C53" w:rsidRDefault="000D1C53" w:rsidP="000D1C53">
      <w:pPr>
        <w:numPr>
          <w:ilvl w:val="0"/>
          <w:numId w:val="7"/>
        </w:numPr>
        <w:rPr>
          <w:rFonts w:ascii="Candara" w:hAnsi="Candara"/>
        </w:rPr>
      </w:pPr>
      <w:r w:rsidRPr="000D1C53">
        <w:rPr>
          <w:rFonts w:ascii="Candara" w:hAnsi="Candara"/>
        </w:rPr>
        <w:t>Cosmic Kids</w:t>
      </w:r>
    </w:p>
    <w:p w14:paraId="12101668" w14:textId="77777777" w:rsidR="000D1C53" w:rsidRPr="000D1C53" w:rsidRDefault="000D1C53" w:rsidP="000D1C53">
      <w:pPr>
        <w:numPr>
          <w:ilvl w:val="0"/>
          <w:numId w:val="7"/>
        </w:numPr>
        <w:rPr>
          <w:rFonts w:ascii="Candara" w:hAnsi="Candara"/>
        </w:rPr>
      </w:pPr>
      <w:r w:rsidRPr="000D1C53">
        <w:rPr>
          <w:rFonts w:ascii="Candara" w:hAnsi="Candara"/>
        </w:rPr>
        <w:t>BBC Bitesize educational videos</w:t>
      </w:r>
    </w:p>
    <w:p w14:paraId="0E385EA3" w14:textId="77777777" w:rsidR="000D1C53" w:rsidRPr="000D1C53" w:rsidRDefault="000D1C53" w:rsidP="000D1C53">
      <w:pPr>
        <w:numPr>
          <w:ilvl w:val="0"/>
          <w:numId w:val="7"/>
        </w:numPr>
        <w:rPr>
          <w:rFonts w:ascii="Candara" w:hAnsi="Candara"/>
        </w:rPr>
      </w:pPr>
      <w:r w:rsidRPr="000D1C53">
        <w:rPr>
          <w:rFonts w:ascii="Candara" w:hAnsi="Candara"/>
        </w:rPr>
        <w:t>Twinkl educational resources and presentations</w:t>
      </w:r>
    </w:p>
    <w:p w14:paraId="2393584D" w14:textId="77777777" w:rsidR="000D1C53" w:rsidRPr="000D1C53" w:rsidRDefault="000D1C53" w:rsidP="000D1C53">
      <w:pPr>
        <w:numPr>
          <w:ilvl w:val="0"/>
          <w:numId w:val="7"/>
        </w:numPr>
        <w:rPr>
          <w:rFonts w:ascii="Candara" w:hAnsi="Candara"/>
        </w:rPr>
      </w:pPr>
      <w:r w:rsidRPr="000D1C53">
        <w:rPr>
          <w:rFonts w:ascii="Candara" w:hAnsi="Candara"/>
        </w:rPr>
        <w:t>Age-appropriate audio stories</w:t>
      </w:r>
    </w:p>
    <w:p w14:paraId="66AF4794" w14:textId="77777777" w:rsidR="000D1C53" w:rsidRPr="000D1C53" w:rsidRDefault="000D1C53" w:rsidP="000D1C53">
      <w:pPr>
        <w:rPr>
          <w:rFonts w:ascii="Candara" w:hAnsi="Candara"/>
        </w:rPr>
      </w:pPr>
      <w:r w:rsidRPr="000D1C53">
        <w:rPr>
          <w:rFonts w:ascii="Candara" w:hAnsi="Candara"/>
        </w:rPr>
        <w:t>The list above is not exhaustive. Staff will continue to assess resources before use to ensure they are appropriate for the children attending.</w:t>
      </w:r>
    </w:p>
    <w:p w14:paraId="6D59EF26" w14:textId="77777777" w:rsidR="000D1C53" w:rsidRPr="000D1C53" w:rsidRDefault="000D1C53" w:rsidP="000D1C53">
      <w:pPr>
        <w:rPr>
          <w:rFonts w:ascii="Candara" w:hAnsi="Candara"/>
        </w:rPr>
      </w:pPr>
      <w:r w:rsidRPr="000D1C53">
        <w:rPr>
          <w:rFonts w:ascii="Candara" w:hAnsi="Candara"/>
        </w:rPr>
        <w:t>Alternative Activities</w:t>
      </w:r>
    </w:p>
    <w:p w14:paraId="4947EFFE" w14:textId="55DAA713" w:rsidR="000D1C53" w:rsidRPr="000D1C53" w:rsidRDefault="000D1C53" w:rsidP="000D1C53">
      <w:pPr>
        <w:rPr>
          <w:rFonts w:ascii="Candara" w:hAnsi="Candara"/>
        </w:rPr>
      </w:pPr>
      <w:r w:rsidRPr="000D1C53">
        <w:rPr>
          <w:rFonts w:ascii="Candara" w:hAnsi="Candara"/>
        </w:rPr>
        <w:t>We recognise that some parents and carers may prefer their child not to participate in screen-based activities.</w:t>
      </w:r>
      <w:r w:rsidR="00D070D9">
        <w:rPr>
          <w:rFonts w:ascii="Candara" w:hAnsi="Candara"/>
        </w:rPr>
        <w:t xml:space="preserve"> </w:t>
      </w:r>
      <w:r w:rsidRPr="000D1C53">
        <w:rPr>
          <w:rFonts w:ascii="Candara" w:hAnsi="Candara"/>
        </w:rPr>
        <w:t>Parents and carers are welcome to inform the nursery if they do not wish their child to participate in screen time. We will make every reasonable effort to provide an appropriate alternative activity, such as books, creative activities, sensory play, physical play or other child-led experiences.</w:t>
      </w:r>
    </w:p>
    <w:p w14:paraId="7EEC8DB7" w14:textId="77777777" w:rsidR="000D1C53" w:rsidRPr="000D1C53" w:rsidRDefault="000D1C53" w:rsidP="000D1C53">
      <w:pPr>
        <w:rPr>
          <w:rFonts w:ascii="Candara" w:hAnsi="Candara"/>
        </w:rPr>
      </w:pPr>
      <w:r w:rsidRPr="000D1C53">
        <w:rPr>
          <w:rFonts w:ascii="Candara" w:hAnsi="Candara"/>
        </w:rPr>
        <w:t>Our aim is to maintain a balanced approach to screen time, ensuring that it does not replace opportunities for physical activity, outdoor play, social interaction, communication, creativity, exploration or hands-on learning.</w:t>
      </w:r>
    </w:p>
    <w:p w14:paraId="5405A60E" w14:textId="77777777" w:rsidR="000D1C53" w:rsidRPr="000D1C53" w:rsidRDefault="000D1C53" w:rsidP="000D1C53">
      <w:pPr>
        <w:rPr>
          <w:rFonts w:ascii="Candara" w:hAnsi="Candara"/>
        </w:rPr>
      </w:pPr>
      <w:r w:rsidRPr="000D1C53">
        <w:rPr>
          <w:rFonts w:ascii="Candara" w:hAnsi="Candara"/>
        </w:rPr>
        <w:t>Screen time will remain an occasional resource within the nursery and will be used thoughtfully to support children's learning, development and wellbeing.</w:t>
      </w:r>
    </w:p>
    <w:p w14:paraId="77C05B99" w14:textId="77777777" w:rsidR="000D1C53" w:rsidRPr="000D1C53" w:rsidRDefault="000D1C53" w:rsidP="000D1C53">
      <w:pPr>
        <w:rPr>
          <w:rFonts w:ascii="Candara" w:hAnsi="Candara"/>
        </w:rPr>
      </w:pPr>
      <w:r w:rsidRPr="000D1C53">
        <w:rPr>
          <w:rFonts w:ascii="Candara" w:hAnsi="Candara"/>
        </w:rPr>
        <w:t>Policy reviewed: August 2026</w:t>
      </w:r>
      <w:r w:rsidRPr="000D1C53">
        <w:rPr>
          <w:rFonts w:ascii="Candara" w:hAnsi="Candara"/>
        </w:rPr>
        <w:br/>
        <w:t>Next review: August 2027</w:t>
      </w:r>
    </w:p>
    <w:p w14:paraId="2537BFA8" w14:textId="77777777" w:rsidR="000D1C53" w:rsidRPr="000D1C53" w:rsidRDefault="000D1C53" w:rsidP="00E50767">
      <w:pPr>
        <w:jc w:val="center"/>
        <w:rPr>
          <w:rFonts w:ascii="Candara" w:hAnsi="Candara"/>
          <w:sz w:val="28"/>
          <w:szCs w:val="28"/>
          <w:u w:val="single"/>
        </w:rPr>
      </w:pPr>
    </w:p>
    <w:p w14:paraId="0507DFEA" w14:textId="77777777" w:rsidR="008F5DC6" w:rsidRPr="008F5DC6" w:rsidRDefault="008F5DC6" w:rsidP="008F5DC6">
      <w:pPr>
        <w:jc w:val="both"/>
        <w:rPr>
          <w:rFonts w:ascii="Candara" w:hAnsi="Candara"/>
          <w:sz w:val="28"/>
          <w:szCs w:val="28"/>
        </w:rPr>
      </w:pPr>
    </w:p>
    <w:sectPr w:rsidR="008F5DC6" w:rsidRPr="008F5D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355"/>
    <w:multiLevelType w:val="multilevel"/>
    <w:tmpl w:val="F8FEA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1925ED"/>
    <w:multiLevelType w:val="hybridMultilevel"/>
    <w:tmpl w:val="E9D89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806B24"/>
    <w:multiLevelType w:val="multilevel"/>
    <w:tmpl w:val="2A124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9F4DB0"/>
    <w:multiLevelType w:val="multilevel"/>
    <w:tmpl w:val="4882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AD2BAF"/>
    <w:multiLevelType w:val="multilevel"/>
    <w:tmpl w:val="304C4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DD38B7"/>
    <w:multiLevelType w:val="multilevel"/>
    <w:tmpl w:val="1DA21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E52992"/>
    <w:multiLevelType w:val="multilevel"/>
    <w:tmpl w:val="F9D89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9618778">
    <w:abstractNumId w:val="1"/>
  </w:num>
  <w:num w:numId="2" w16cid:durableId="1296177154">
    <w:abstractNumId w:val="2"/>
  </w:num>
  <w:num w:numId="3" w16cid:durableId="16394097">
    <w:abstractNumId w:val="6"/>
  </w:num>
  <w:num w:numId="4" w16cid:durableId="1952400009">
    <w:abstractNumId w:val="0"/>
  </w:num>
  <w:num w:numId="5" w16cid:durableId="578439844">
    <w:abstractNumId w:val="3"/>
  </w:num>
  <w:num w:numId="6" w16cid:durableId="1870952677">
    <w:abstractNumId w:val="5"/>
  </w:num>
  <w:num w:numId="7" w16cid:durableId="16248003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767"/>
    <w:rsid w:val="00041078"/>
    <w:rsid w:val="000910BE"/>
    <w:rsid w:val="000B6B8C"/>
    <w:rsid w:val="000D1C53"/>
    <w:rsid w:val="001068BA"/>
    <w:rsid w:val="00143454"/>
    <w:rsid w:val="00163E4B"/>
    <w:rsid w:val="00196FD7"/>
    <w:rsid w:val="001B3A5A"/>
    <w:rsid w:val="001F5585"/>
    <w:rsid w:val="0021623F"/>
    <w:rsid w:val="002E1AE0"/>
    <w:rsid w:val="002F5CD5"/>
    <w:rsid w:val="0032135F"/>
    <w:rsid w:val="00383F5A"/>
    <w:rsid w:val="00411A30"/>
    <w:rsid w:val="004165B0"/>
    <w:rsid w:val="0048641F"/>
    <w:rsid w:val="005D3E30"/>
    <w:rsid w:val="005D7B92"/>
    <w:rsid w:val="00704A2D"/>
    <w:rsid w:val="007745EA"/>
    <w:rsid w:val="008132BB"/>
    <w:rsid w:val="00827356"/>
    <w:rsid w:val="00896DD4"/>
    <w:rsid w:val="008F5DC6"/>
    <w:rsid w:val="00911ECA"/>
    <w:rsid w:val="00923309"/>
    <w:rsid w:val="00957D25"/>
    <w:rsid w:val="009F34D6"/>
    <w:rsid w:val="009F3F8F"/>
    <w:rsid w:val="00A019E9"/>
    <w:rsid w:val="00A362B3"/>
    <w:rsid w:val="00AA0F8D"/>
    <w:rsid w:val="00AE3440"/>
    <w:rsid w:val="00B205F0"/>
    <w:rsid w:val="00B27179"/>
    <w:rsid w:val="00BC2D13"/>
    <w:rsid w:val="00BF14FD"/>
    <w:rsid w:val="00C23069"/>
    <w:rsid w:val="00C3288F"/>
    <w:rsid w:val="00CF141C"/>
    <w:rsid w:val="00D070D9"/>
    <w:rsid w:val="00D22D19"/>
    <w:rsid w:val="00D32E59"/>
    <w:rsid w:val="00D5323A"/>
    <w:rsid w:val="00DE7582"/>
    <w:rsid w:val="00E50767"/>
    <w:rsid w:val="00E54790"/>
    <w:rsid w:val="00EA081D"/>
    <w:rsid w:val="00EC0B1C"/>
    <w:rsid w:val="00F1573F"/>
    <w:rsid w:val="00F70924"/>
    <w:rsid w:val="00F77A2D"/>
    <w:rsid w:val="00F87D4A"/>
    <w:rsid w:val="00F95F7F"/>
    <w:rsid w:val="00FE10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44AE4"/>
  <w15:chartTrackingRefBased/>
  <w15:docId w15:val="{B6A7CA1B-0F49-441D-A2C5-6D7A3A336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07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07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07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07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07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07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07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07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07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7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07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07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07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07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07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07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07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0767"/>
    <w:rPr>
      <w:rFonts w:eastAsiaTheme="majorEastAsia" w:cstheme="majorBidi"/>
      <w:color w:val="272727" w:themeColor="text1" w:themeTint="D8"/>
    </w:rPr>
  </w:style>
  <w:style w:type="paragraph" w:styleId="Title">
    <w:name w:val="Title"/>
    <w:basedOn w:val="Normal"/>
    <w:next w:val="Normal"/>
    <w:link w:val="TitleChar"/>
    <w:uiPriority w:val="10"/>
    <w:qFormat/>
    <w:rsid w:val="00E507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07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07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07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0767"/>
    <w:pPr>
      <w:spacing w:before="160"/>
      <w:jc w:val="center"/>
    </w:pPr>
    <w:rPr>
      <w:i/>
      <w:iCs/>
      <w:color w:val="404040" w:themeColor="text1" w:themeTint="BF"/>
    </w:rPr>
  </w:style>
  <w:style w:type="character" w:customStyle="1" w:styleId="QuoteChar">
    <w:name w:val="Quote Char"/>
    <w:basedOn w:val="DefaultParagraphFont"/>
    <w:link w:val="Quote"/>
    <w:uiPriority w:val="29"/>
    <w:rsid w:val="00E50767"/>
    <w:rPr>
      <w:i/>
      <w:iCs/>
      <w:color w:val="404040" w:themeColor="text1" w:themeTint="BF"/>
    </w:rPr>
  </w:style>
  <w:style w:type="paragraph" w:styleId="ListParagraph">
    <w:name w:val="List Paragraph"/>
    <w:basedOn w:val="Normal"/>
    <w:uiPriority w:val="34"/>
    <w:qFormat/>
    <w:rsid w:val="00E50767"/>
    <w:pPr>
      <w:ind w:left="720"/>
      <w:contextualSpacing/>
    </w:pPr>
  </w:style>
  <w:style w:type="character" w:styleId="IntenseEmphasis">
    <w:name w:val="Intense Emphasis"/>
    <w:basedOn w:val="DefaultParagraphFont"/>
    <w:uiPriority w:val="21"/>
    <w:qFormat/>
    <w:rsid w:val="00E50767"/>
    <w:rPr>
      <w:i/>
      <w:iCs/>
      <w:color w:val="0F4761" w:themeColor="accent1" w:themeShade="BF"/>
    </w:rPr>
  </w:style>
  <w:style w:type="paragraph" w:styleId="IntenseQuote">
    <w:name w:val="Intense Quote"/>
    <w:basedOn w:val="Normal"/>
    <w:next w:val="Normal"/>
    <w:link w:val="IntenseQuoteChar"/>
    <w:uiPriority w:val="30"/>
    <w:qFormat/>
    <w:rsid w:val="00E507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0767"/>
    <w:rPr>
      <w:i/>
      <w:iCs/>
      <w:color w:val="0F4761" w:themeColor="accent1" w:themeShade="BF"/>
    </w:rPr>
  </w:style>
  <w:style w:type="character" w:styleId="IntenseReference">
    <w:name w:val="Intense Reference"/>
    <w:basedOn w:val="DefaultParagraphFont"/>
    <w:uiPriority w:val="32"/>
    <w:qFormat/>
    <w:rsid w:val="00E50767"/>
    <w:rPr>
      <w:b/>
      <w:bCs/>
      <w:smallCaps/>
      <w:color w:val="0F4761" w:themeColor="accent1" w:themeShade="BF"/>
      <w:spacing w:val="5"/>
    </w:rPr>
  </w:style>
  <w:style w:type="character" w:styleId="Hyperlink">
    <w:name w:val="Hyperlink"/>
    <w:basedOn w:val="DefaultParagraphFont"/>
    <w:uiPriority w:val="99"/>
    <w:unhideWhenUsed/>
    <w:rsid w:val="008F5DC6"/>
    <w:rPr>
      <w:color w:val="467886" w:themeColor="hyperlink"/>
      <w:u w:val="single"/>
    </w:rPr>
  </w:style>
  <w:style w:type="character" w:styleId="UnresolvedMention">
    <w:name w:val="Unresolved Mention"/>
    <w:basedOn w:val="DefaultParagraphFont"/>
    <w:uiPriority w:val="99"/>
    <w:semiHidden/>
    <w:unhideWhenUsed/>
    <w:rsid w:val="008F5D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439</TotalTime>
  <Pages>2</Pages>
  <Words>396</Words>
  <Characters>2260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Dicker</dc:creator>
  <cp:keywords/>
  <dc:description/>
  <cp:lastModifiedBy>jenny Dicker</cp:lastModifiedBy>
  <cp:revision>52</cp:revision>
  <cp:lastPrinted>2026-08-11T15:37:00Z</cp:lastPrinted>
  <dcterms:created xsi:type="dcterms:W3CDTF">2025-02-13T13:55:00Z</dcterms:created>
  <dcterms:modified xsi:type="dcterms:W3CDTF">2026-08-11T15:37:00Z</dcterms:modified>
</cp:coreProperties>
</file>